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CE" w:rsidRPr="001D74CE" w:rsidRDefault="001D74CE" w:rsidP="001D74CE">
      <w:pPr>
        <w:rPr>
          <w:b/>
          <w:bCs/>
        </w:rPr>
      </w:pPr>
    </w:p>
    <w:p w:rsidR="001D74CE" w:rsidRPr="001D74CE" w:rsidRDefault="001D74CE" w:rsidP="001D74CE">
      <w:pPr>
        <w:rPr>
          <w:b/>
          <w:sz w:val="28"/>
          <w:szCs w:val="20"/>
        </w:rPr>
      </w:pPr>
    </w:p>
    <w:p w:rsidR="001D74CE" w:rsidRPr="001D74CE" w:rsidRDefault="001D74CE" w:rsidP="001D74CE">
      <w:pPr>
        <w:jc w:val="center"/>
        <w:rPr>
          <w:b/>
          <w:sz w:val="22"/>
          <w:szCs w:val="22"/>
        </w:rPr>
      </w:pPr>
      <w:r w:rsidRPr="001D74CE">
        <w:rPr>
          <w:b/>
          <w:sz w:val="22"/>
          <w:szCs w:val="22"/>
        </w:rPr>
        <w:t>Департамент Смоленской области по социальному развитию</w:t>
      </w:r>
    </w:p>
    <w:p w:rsidR="001D74CE" w:rsidRPr="001D74CE" w:rsidRDefault="001D74CE" w:rsidP="001D74CE">
      <w:pPr>
        <w:jc w:val="center"/>
        <w:rPr>
          <w:b/>
          <w:sz w:val="28"/>
          <w:szCs w:val="28"/>
        </w:rPr>
      </w:pPr>
      <w:r w:rsidRPr="001D74CE">
        <w:rPr>
          <w:b/>
          <w:sz w:val="28"/>
          <w:szCs w:val="28"/>
        </w:rPr>
        <w:t xml:space="preserve">смоленское областное государственное бюджетное учреждение </w:t>
      </w:r>
    </w:p>
    <w:p w:rsidR="001D74CE" w:rsidRPr="001D74CE" w:rsidRDefault="001D74CE" w:rsidP="001D74CE">
      <w:pPr>
        <w:jc w:val="center"/>
        <w:rPr>
          <w:b/>
          <w:sz w:val="28"/>
          <w:szCs w:val="28"/>
        </w:rPr>
      </w:pPr>
      <w:r w:rsidRPr="001D74CE">
        <w:rPr>
          <w:b/>
          <w:sz w:val="28"/>
          <w:szCs w:val="28"/>
        </w:rPr>
        <w:t>«</w:t>
      </w:r>
      <w:proofErr w:type="spellStart"/>
      <w:r w:rsidRPr="001D74CE">
        <w:rPr>
          <w:b/>
          <w:sz w:val="28"/>
          <w:szCs w:val="28"/>
        </w:rPr>
        <w:t>Ярцевский</w:t>
      </w:r>
      <w:proofErr w:type="spellEnd"/>
      <w:r w:rsidRPr="001D74CE">
        <w:rPr>
          <w:b/>
          <w:sz w:val="28"/>
          <w:szCs w:val="28"/>
        </w:rPr>
        <w:t xml:space="preserve"> социально - реабилитационный центр </w:t>
      </w:r>
    </w:p>
    <w:p w:rsidR="001D74CE" w:rsidRPr="001D74CE" w:rsidRDefault="001D74CE" w:rsidP="001D74CE">
      <w:pPr>
        <w:jc w:val="center"/>
        <w:rPr>
          <w:b/>
          <w:sz w:val="28"/>
          <w:szCs w:val="28"/>
        </w:rPr>
      </w:pPr>
      <w:r w:rsidRPr="001D74CE">
        <w:rPr>
          <w:b/>
          <w:sz w:val="28"/>
          <w:szCs w:val="28"/>
        </w:rPr>
        <w:t>для несовершеннолетних «Радуга»</w:t>
      </w:r>
    </w:p>
    <w:p w:rsidR="001D74CE" w:rsidRPr="001D74CE" w:rsidRDefault="001D74CE" w:rsidP="001D74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74CE">
        <w:rPr>
          <w:b/>
          <w:bCs/>
          <w:sz w:val="22"/>
          <w:szCs w:val="22"/>
        </w:rPr>
        <w:t xml:space="preserve">215800, РФ, Смоленская обл., г. Ярцево, ул. М. Горького, д. 12а </w:t>
      </w:r>
    </w:p>
    <w:p w:rsidR="001D74CE" w:rsidRPr="00426819" w:rsidRDefault="001D74CE" w:rsidP="001D74C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en-US"/>
        </w:rPr>
      </w:pPr>
      <w:r w:rsidRPr="001D74CE">
        <w:rPr>
          <w:b/>
          <w:bCs/>
          <w:sz w:val="22"/>
          <w:szCs w:val="22"/>
          <w:u w:val="single"/>
        </w:rPr>
        <w:t>тел</w:t>
      </w:r>
      <w:r w:rsidRPr="00426819">
        <w:rPr>
          <w:b/>
          <w:bCs/>
          <w:sz w:val="22"/>
          <w:szCs w:val="22"/>
          <w:u w:val="single"/>
          <w:lang w:val="en-US"/>
        </w:rPr>
        <w:t xml:space="preserve">.:  8 (481-43) 7-27-57, 7-53-80, </w:t>
      </w:r>
      <w:r w:rsidRPr="001D74CE">
        <w:rPr>
          <w:b/>
          <w:bCs/>
          <w:sz w:val="22"/>
          <w:szCs w:val="22"/>
          <w:u w:val="single"/>
          <w:lang w:val="en-US"/>
        </w:rPr>
        <w:t>e</w:t>
      </w:r>
      <w:r w:rsidRPr="00426819">
        <w:rPr>
          <w:b/>
          <w:bCs/>
          <w:sz w:val="22"/>
          <w:szCs w:val="22"/>
          <w:u w:val="single"/>
          <w:lang w:val="en-US"/>
        </w:rPr>
        <w:t>-</w:t>
      </w:r>
      <w:r w:rsidRPr="001D74CE">
        <w:rPr>
          <w:b/>
          <w:bCs/>
          <w:sz w:val="22"/>
          <w:szCs w:val="22"/>
          <w:u w:val="single"/>
          <w:lang w:val="en-US"/>
        </w:rPr>
        <w:t>mail</w:t>
      </w:r>
      <w:r w:rsidRPr="00426819">
        <w:rPr>
          <w:b/>
          <w:bCs/>
          <w:sz w:val="22"/>
          <w:szCs w:val="22"/>
          <w:u w:val="single"/>
          <w:lang w:val="en-US"/>
        </w:rPr>
        <w:t xml:space="preserve">: </w:t>
      </w:r>
      <w:r w:rsidRPr="001D74CE">
        <w:rPr>
          <w:b/>
          <w:bCs/>
          <w:sz w:val="22"/>
          <w:szCs w:val="22"/>
          <w:u w:val="single"/>
          <w:lang w:val="en-US"/>
        </w:rPr>
        <w:t>raduga</w:t>
      </w:r>
      <w:r w:rsidRPr="00426819">
        <w:rPr>
          <w:b/>
          <w:bCs/>
          <w:sz w:val="22"/>
          <w:szCs w:val="22"/>
          <w:u w:val="single"/>
          <w:lang w:val="en-US"/>
        </w:rPr>
        <w:t>-</w:t>
      </w:r>
      <w:r w:rsidRPr="001D74CE">
        <w:rPr>
          <w:b/>
          <w:bCs/>
          <w:sz w:val="22"/>
          <w:szCs w:val="22"/>
          <w:u w:val="single"/>
          <w:lang w:val="en-US"/>
        </w:rPr>
        <w:t>yartsevo</w:t>
      </w:r>
      <w:r w:rsidRPr="00426819">
        <w:rPr>
          <w:b/>
          <w:bCs/>
          <w:sz w:val="22"/>
          <w:szCs w:val="22"/>
          <w:u w:val="single"/>
          <w:lang w:val="en-US"/>
        </w:rPr>
        <w:t>@</w:t>
      </w:r>
      <w:r w:rsidRPr="001D74CE">
        <w:rPr>
          <w:b/>
          <w:bCs/>
          <w:sz w:val="22"/>
          <w:szCs w:val="22"/>
          <w:u w:val="single"/>
          <w:lang w:val="en-US"/>
        </w:rPr>
        <w:t>yandex</w:t>
      </w:r>
      <w:r w:rsidRPr="00426819">
        <w:rPr>
          <w:b/>
          <w:bCs/>
          <w:sz w:val="22"/>
          <w:szCs w:val="22"/>
          <w:u w:val="single"/>
          <w:lang w:val="en-US"/>
        </w:rPr>
        <w:t>.</w:t>
      </w:r>
      <w:r w:rsidRPr="001D74CE">
        <w:rPr>
          <w:b/>
          <w:bCs/>
          <w:sz w:val="22"/>
          <w:szCs w:val="22"/>
          <w:u w:val="single"/>
          <w:lang w:val="en-US"/>
        </w:rPr>
        <w:t>ru</w:t>
      </w:r>
    </w:p>
    <w:p w:rsidR="001D74CE" w:rsidRPr="00426819" w:rsidRDefault="001D74CE" w:rsidP="00654783">
      <w:pPr>
        <w:shd w:val="clear" w:color="auto" w:fill="FFFFFF"/>
        <w:rPr>
          <w:b/>
          <w:sz w:val="28"/>
          <w:szCs w:val="28"/>
          <w:lang w:val="en-US"/>
        </w:rPr>
      </w:pPr>
    </w:p>
    <w:p w:rsidR="001D74CE" w:rsidRPr="00426819" w:rsidRDefault="001D74CE" w:rsidP="001D74CE">
      <w:pPr>
        <w:shd w:val="clear" w:color="auto" w:fill="FFFFFF"/>
        <w:ind w:left="1232"/>
        <w:jc w:val="center"/>
        <w:rPr>
          <w:b/>
          <w:sz w:val="28"/>
          <w:szCs w:val="28"/>
          <w:lang w:val="en-US"/>
        </w:rPr>
      </w:pPr>
    </w:p>
    <w:p w:rsidR="001D74CE" w:rsidRPr="001D74CE" w:rsidRDefault="001D74CE" w:rsidP="001D74CE">
      <w:pPr>
        <w:shd w:val="clear" w:color="auto" w:fill="FFFFFF"/>
        <w:ind w:left="1232"/>
        <w:jc w:val="center"/>
        <w:rPr>
          <w:b/>
          <w:sz w:val="28"/>
          <w:szCs w:val="28"/>
        </w:rPr>
      </w:pPr>
      <w:r w:rsidRPr="00426819">
        <w:rPr>
          <w:b/>
          <w:sz w:val="28"/>
          <w:szCs w:val="28"/>
          <w:lang w:val="en-US"/>
        </w:rPr>
        <w:t xml:space="preserve">                                                          </w:t>
      </w:r>
      <w:r w:rsidRPr="001D74CE">
        <w:rPr>
          <w:b/>
          <w:sz w:val="28"/>
          <w:szCs w:val="28"/>
        </w:rPr>
        <w:t>УТВЕРЖДЕНО</w:t>
      </w:r>
    </w:p>
    <w:p w:rsidR="001D74CE" w:rsidRPr="001D74CE" w:rsidRDefault="001D74CE" w:rsidP="001D74CE">
      <w:pPr>
        <w:shd w:val="clear" w:color="auto" w:fill="FFFFFF"/>
        <w:ind w:left="1232"/>
        <w:jc w:val="center"/>
        <w:rPr>
          <w:b/>
          <w:sz w:val="28"/>
          <w:szCs w:val="28"/>
        </w:rPr>
      </w:pPr>
      <w:r w:rsidRPr="001D74CE">
        <w:rPr>
          <w:b/>
          <w:sz w:val="28"/>
          <w:szCs w:val="28"/>
        </w:rPr>
        <w:t xml:space="preserve">                                              приказом </w:t>
      </w:r>
    </w:p>
    <w:p w:rsidR="001D74CE" w:rsidRPr="001D74CE" w:rsidRDefault="001D74CE" w:rsidP="001D74CE">
      <w:pPr>
        <w:shd w:val="clear" w:color="auto" w:fill="FFFFFF"/>
        <w:ind w:left="1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1D74CE">
        <w:rPr>
          <w:b/>
          <w:sz w:val="28"/>
          <w:szCs w:val="28"/>
        </w:rPr>
        <w:t xml:space="preserve">СОГБУ СРЦН «Радуга» </w:t>
      </w:r>
    </w:p>
    <w:p w:rsidR="001D74CE" w:rsidRPr="001D74CE" w:rsidRDefault="001D74CE" w:rsidP="001D74CE">
      <w:pPr>
        <w:shd w:val="clear" w:color="auto" w:fill="FFFFFF"/>
        <w:ind w:left="1232"/>
        <w:jc w:val="center"/>
        <w:rPr>
          <w:b/>
          <w:sz w:val="28"/>
          <w:szCs w:val="28"/>
          <w:u w:val="single"/>
        </w:rPr>
      </w:pPr>
      <w:r w:rsidRPr="001D74CE">
        <w:rPr>
          <w:b/>
          <w:spacing w:val="-15"/>
          <w:sz w:val="28"/>
          <w:szCs w:val="28"/>
        </w:rPr>
        <w:t xml:space="preserve">                                                          </w:t>
      </w:r>
      <w:r w:rsidR="00CE6D17">
        <w:rPr>
          <w:b/>
          <w:spacing w:val="-15"/>
          <w:sz w:val="28"/>
          <w:szCs w:val="28"/>
        </w:rPr>
        <w:t xml:space="preserve">                       </w:t>
      </w:r>
      <w:r w:rsidR="00A54815">
        <w:rPr>
          <w:b/>
          <w:spacing w:val="-15"/>
          <w:sz w:val="28"/>
          <w:szCs w:val="28"/>
        </w:rPr>
        <w:t>от   09. 01. 2018</w:t>
      </w:r>
      <w:r w:rsidRPr="001D74CE">
        <w:rPr>
          <w:b/>
          <w:spacing w:val="-15"/>
          <w:sz w:val="28"/>
          <w:szCs w:val="28"/>
        </w:rPr>
        <w:t xml:space="preserve">   № </w:t>
      </w:r>
      <w:r w:rsidRPr="001D74CE">
        <w:rPr>
          <w:spacing w:val="-15"/>
          <w:sz w:val="28"/>
          <w:szCs w:val="28"/>
        </w:rPr>
        <w:t xml:space="preserve"> </w:t>
      </w:r>
      <w:r w:rsidR="00A54815">
        <w:rPr>
          <w:b/>
          <w:spacing w:val="-15"/>
          <w:sz w:val="28"/>
          <w:szCs w:val="28"/>
        </w:rPr>
        <w:t>11</w:t>
      </w:r>
    </w:p>
    <w:p w:rsidR="001D74CE" w:rsidRPr="001D74CE" w:rsidRDefault="001D74CE" w:rsidP="001D74CE">
      <w:pPr>
        <w:jc w:val="right"/>
        <w:rPr>
          <w:b/>
          <w:bCs/>
          <w:sz w:val="28"/>
          <w:szCs w:val="28"/>
        </w:rPr>
      </w:pPr>
    </w:p>
    <w:p w:rsidR="001D74CE" w:rsidRPr="001D74CE" w:rsidRDefault="001D74CE" w:rsidP="001D74CE">
      <w:pPr>
        <w:jc w:val="center"/>
        <w:rPr>
          <w:b/>
          <w:bCs/>
          <w:sz w:val="28"/>
          <w:szCs w:val="28"/>
        </w:rPr>
      </w:pPr>
    </w:p>
    <w:p w:rsidR="001D74CE" w:rsidRPr="001D74CE" w:rsidRDefault="001D74CE" w:rsidP="001D74CE">
      <w:pPr>
        <w:jc w:val="center"/>
        <w:rPr>
          <w:b/>
          <w:bCs/>
          <w:sz w:val="28"/>
          <w:szCs w:val="28"/>
        </w:rPr>
      </w:pPr>
    </w:p>
    <w:p w:rsidR="001D74CE" w:rsidRPr="001D74CE" w:rsidRDefault="001D74CE" w:rsidP="001D74CE">
      <w:pPr>
        <w:jc w:val="center"/>
        <w:rPr>
          <w:b/>
          <w:bCs/>
          <w:sz w:val="28"/>
          <w:szCs w:val="28"/>
        </w:rPr>
      </w:pPr>
      <w:r w:rsidRPr="001D74CE">
        <w:rPr>
          <w:b/>
          <w:bCs/>
          <w:sz w:val="28"/>
          <w:szCs w:val="28"/>
        </w:rPr>
        <w:t>ПОЛОЖЕНИЕ</w:t>
      </w:r>
    </w:p>
    <w:p w:rsidR="00B749DE" w:rsidRPr="006A0579" w:rsidRDefault="001D74CE" w:rsidP="001D74CE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643D">
        <w:rPr>
          <w:sz w:val="28"/>
          <w:szCs w:val="28"/>
        </w:rPr>
        <w:t xml:space="preserve"> предоставлении платных услуг в СОГБУ СРЦН «Радуга»</w:t>
      </w:r>
    </w:p>
    <w:p w:rsidR="006A0579" w:rsidRDefault="006A0579" w:rsidP="006A0579">
      <w:pPr>
        <w:pStyle w:val="a8"/>
        <w:spacing w:after="0"/>
        <w:ind w:left="0"/>
        <w:jc w:val="both"/>
        <w:rPr>
          <w:sz w:val="28"/>
          <w:szCs w:val="28"/>
        </w:rPr>
      </w:pPr>
    </w:p>
    <w:p w:rsidR="00B749DE" w:rsidRPr="0049271E" w:rsidRDefault="00B749DE" w:rsidP="00B749DE">
      <w:pPr>
        <w:pStyle w:val="10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B749DE" w:rsidRPr="00D433F1" w:rsidRDefault="00B749DE" w:rsidP="001A4F34">
      <w:pPr>
        <w:spacing w:line="360" w:lineRule="auto"/>
        <w:jc w:val="center"/>
        <w:rPr>
          <w:b/>
          <w:bCs/>
          <w:sz w:val="28"/>
          <w:szCs w:val="28"/>
        </w:rPr>
      </w:pPr>
      <w:r w:rsidRPr="00EE100F">
        <w:rPr>
          <w:b/>
          <w:bCs/>
          <w:sz w:val="28"/>
          <w:szCs w:val="28"/>
        </w:rPr>
        <w:t>1. Общие положения</w:t>
      </w:r>
    </w:p>
    <w:p w:rsidR="00B749DE" w:rsidRPr="00D433F1" w:rsidRDefault="00B749DE" w:rsidP="006965D0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 xml:space="preserve">1.1. </w:t>
      </w:r>
      <w:r w:rsidR="006965D0">
        <w:rPr>
          <w:color w:val="000000"/>
          <w:sz w:val="28"/>
          <w:szCs w:val="28"/>
          <w:shd w:val="clear" w:color="auto" w:fill="FFFFFF"/>
        </w:rPr>
        <w:t>Положение о платных услугах в смоленском областном государственном бюджетном учреждении «</w:t>
      </w:r>
      <w:proofErr w:type="spellStart"/>
      <w:r w:rsidR="006965D0">
        <w:rPr>
          <w:color w:val="000000"/>
          <w:sz w:val="28"/>
          <w:szCs w:val="28"/>
          <w:shd w:val="clear" w:color="auto" w:fill="FFFFFF"/>
        </w:rPr>
        <w:t>Ярцевский</w:t>
      </w:r>
      <w:proofErr w:type="spellEnd"/>
      <w:r w:rsidR="006965D0">
        <w:rPr>
          <w:color w:val="000000"/>
          <w:sz w:val="28"/>
          <w:szCs w:val="28"/>
          <w:shd w:val="clear" w:color="auto" w:fill="FFFFFF"/>
        </w:rPr>
        <w:t xml:space="preserve"> социально-реабилитационный центр для несовершеннолетних «Радуга» (далее по тексту – Положение) определяет правила и порядок оказания платных услуг, порядок формирования доходов и осуществления расходов финансовых средств, поступивших от оказания платных услуг несовершеннолетним, их родителям (законным представителям), иным гражданам и юридическим лицам в смоленском областном государственном бюджетном учреждении «</w:t>
      </w:r>
      <w:proofErr w:type="spellStart"/>
      <w:r w:rsidR="006965D0">
        <w:rPr>
          <w:color w:val="000000"/>
          <w:sz w:val="28"/>
          <w:szCs w:val="28"/>
          <w:shd w:val="clear" w:color="auto" w:fill="FFFFFF"/>
        </w:rPr>
        <w:t>Ярцевский</w:t>
      </w:r>
      <w:proofErr w:type="spellEnd"/>
      <w:r w:rsidR="006965D0">
        <w:rPr>
          <w:color w:val="000000"/>
          <w:sz w:val="28"/>
          <w:szCs w:val="28"/>
          <w:shd w:val="clear" w:color="auto" w:fill="FFFFFF"/>
        </w:rPr>
        <w:t xml:space="preserve">  социально-реабилитационный центр для несовершеннолетних «Радуга» (далее по тексту – Учреждение).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 xml:space="preserve">1.2. Настоящее Положение разработано в соответствии с Гражданским кодексом Российской Федерации, Бюджетным кодексом Российской Федерации, Федеральными законами от 28.12.2013 №442-ФЗ «Об основах социального обслуживания граждан в Российской Федерации», от 17.07.1999 № 178-ФЗ «О государственной социальной помощи», от 07.02.1992 № 2300-1 законом РФ «О защите прав потребителей», </w:t>
      </w:r>
      <w:r w:rsidR="00640C5D">
        <w:rPr>
          <w:sz w:val="28"/>
          <w:szCs w:val="28"/>
        </w:rPr>
        <w:t xml:space="preserve">от 06.12.2011 № 402-ФЗ «О бухгалтерском учете», от 12.01.1996 № 7-ФЗ «О </w:t>
      </w:r>
      <w:proofErr w:type="spellStart"/>
      <w:r w:rsidR="00640C5D">
        <w:rPr>
          <w:sz w:val="28"/>
          <w:szCs w:val="28"/>
        </w:rPr>
        <w:t>некоммереских</w:t>
      </w:r>
      <w:proofErr w:type="spellEnd"/>
      <w:r w:rsidR="00640C5D">
        <w:rPr>
          <w:sz w:val="28"/>
          <w:szCs w:val="28"/>
        </w:rPr>
        <w:t xml:space="preserve"> организациях», </w:t>
      </w:r>
      <w:r w:rsidRPr="00D433F1">
        <w:rPr>
          <w:sz w:val="28"/>
          <w:szCs w:val="28"/>
        </w:rPr>
        <w:t>постановлением Правительства РФ от 24.06.1996 №739 «О предоставлении бесплатного социального обслуживания и платных социальных услуг государственными социальными службами», приказом Департамента Смоленской области по социальному развитию от 29.03.2013 №</w:t>
      </w:r>
      <w:r>
        <w:rPr>
          <w:sz w:val="28"/>
          <w:szCs w:val="28"/>
        </w:rPr>
        <w:t xml:space="preserve"> </w:t>
      </w:r>
      <w:r w:rsidRPr="00D433F1">
        <w:rPr>
          <w:sz w:val="28"/>
          <w:szCs w:val="28"/>
        </w:rPr>
        <w:t xml:space="preserve">287 «Об утверждении порядка определения платы для физических и юридических лиц за иные услуги (работы), оказываемые государственными учреждениями социального обслуживания, не относящиеся к их основным видам деятельности </w:t>
      </w:r>
      <w:r w:rsidRPr="00D433F1">
        <w:rPr>
          <w:sz w:val="28"/>
          <w:szCs w:val="28"/>
        </w:rPr>
        <w:lastRenderedPageBreak/>
        <w:t>лишь постольку, поскольку это служит достижению целей, ради которых они созданы, и соответствующие указанным целям», а также в соответствии с Уставом Учреждения.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1.3. Основные понятия, используемые в Положении: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Платная услуга – услуга, оказанная Учреждением несовершеннолетним, их родителям (законным представителям), иным гражданам и юридическим лицам в рамках иной деятельности Учреждения за определенную плату.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Потребитель услуги –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Исполнитель - Учреждение, оказывающее платные услуги.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1.4. Платные услуги предоставляются с целью всестороннего удовлетворения потребностей граждан в социально-педагогических, социально-психологических и медицинских услугах, улучшения качества социально-реабилитационного процесса и привлечения в распоряжение Учреждения средств из дополнительных источников финансирования.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1.5. Учреждение оказывает платные услуги, не относящиеся к его основной деятельности лишь постольку, поскольку это служит достижению целей, ради которых оно создано, в соответствии с настоящим Положением и Уставом Учреждения.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1.6. Платные услуги не могут быть оказаны взамен или в рамках основной деятельности, финансируемой за счет средств соответствующего бюджета, и осуществляются за счет внебюджетных средств (средств спонсоров, благотворителей, жертвователей, юридических и физических лиц, в т. ч. родителей (законных представителей) несовершеннолетних).</w:t>
      </w:r>
    </w:p>
    <w:p w:rsidR="00D433F1" w:rsidRPr="00D433F1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1.7. Платные услуги предоставляются в Учреждении на добровольной основе при наличии утвержденных директором перечня платных услуг и калькуляции их стоимости, а также необходимых материально-технических и кадровых ресурсов Учреждения.</w:t>
      </w:r>
    </w:p>
    <w:p w:rsidR="00B749DE" w:rsidRDefault="00D433F1" w:rsidP="00D433F1">
      <w:pPr>
        <w:jc w:val="both"/>
        <w:rPr>
          <w:sz w:val="28"/>
          <w:szCs w:val="28"/>
        </w:rPr>
      </w:pPr>
      <w:r w:rsidRPr="00D433F1">
        <w:rPr>
          <w:sz w:val="28"/>
          <w:szCs w:val="28"/>
        </w:rPr>
        <w:t>1.8. Настоящее Положение является обязательным для исполнения всеми структурными подразделениями и работниками Учреждения.</w:t>
      </w:r>
    </w:p>
    <w:p w:rsidR="004B321F" w:rsidRPr="00EB602C" w:rsidRDefault="004B321F" w:rsidP="00D433F1">
      <w:pPr>
        <w:jc w:val="both"/>
        <w:rPr>
          <w:sz w:val="10"/>
          <w:szCs w:val="10"/>
        </w:rPr>
      </w:pPr>
    </w:p>
    <w:p w:rsidR="00B749DE" w:rsidRPr="0049271E" w:rsidRDefault="00B749DE" w:rsidP="00B749D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10"/>
          <w:szCs w:val="10"/>
        </w:rPr>
      </w:pPr>
    </w:p>
    <w:p w:rsidR="004B321F" w:rsidRDefault="004B321F" w:rsidP="004B321F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>2. Виды платных услуг</w:t>
      </w:r>
    </w:p>
    <w:p w:rsidR="004B321F" w:rsidRDefault="004B321F" w:rsidP="004B321F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4B321F" w:rsidRDefault="00A11808" w:rsidP="004B321F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2.1. Согласно Устава</w:t>
      </w:r>
      <w:r w:rsidR="004B321F">
        <w:rPr>
          <w:color w:val="000000"/>
          <w:sz w:val="28"/>
          <w:szCs w:val="28"/>
        </w:rPr>
        <w:t xml:space="preserve"> Учреждение осуществляет следующие платные услуги, отвечающие целям его создания:</w:t>
      </w:r>
    </w:p>
    <w:p w:rsidR="004B321F" w:rsidRDefault="004B321F" w:rsidP="004B321F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2.1.1.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предоставление социальных услуг без обеспечения проживания:</w:t>
      </w:r>
    </w:p>
    <w:p w:rsidR="004B321F" w:rsidRDefault="004B321F" w:rsidP="004B321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консультационные психолого-педагогические, социальные и юридические услуги физическим и юридическим лицам;</w:t>
      </w:r>
    </w:p>
    <w:p w:rsidR="004B321F" w:rsidRDefault="004B321F" w:rsidP="004B321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психологическая поддержка безработных граждан, социальная адаптация на рынке труда;</w:t>
      </w:r>
    </w:p>
    <w:p w:rsidR="004B321F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психодиагностические и </w:t>
      </w:r>
      <w:proofErr w:type="spellStart"/>
      <w:r>
        <w:rPr>
          <w:color w:val="000000"/>
          <w:sz w:val="28"/>
          <w:szCs w:val="28"/>
        </w:rPr>
        <w:t>психокоррекционные</w:t>
      </w:r>
      <w:proofErr w:type="spellEnd"/>
      <w:r>
        <w:rPr>
          <w:color w:val="000000"/>
          <w:sz w:val="28"/>
          <w:szCs w:val="28"/>
        </w:rPr>
        <w:t xml:space="preserve"> </w:t>
      </w:r>
      <w:r w:rsidR="00B940CF">
        <w:rPr>
          <w:color w:val="000000"/>
          <w:sz w:val="28"/>
          <w:szCs w:val="28"/>
        </w:rPr>
        <w:t>услуги родителям</w:t>
      </w:r>
      <w:r>
        <w:rPr>
          <w:color w:val="000000"/>
          <w:sz w:val="28"/>
          <w:szCs w:val="28"/>
        </w:rPr>
        <w:t xml:space="preserve"> (</w:t>
      </w:r>
      <w:r w:rsidR="00B940CF">
        <w:rPr>
          <w:color w:val="000000"/>
          <w:sz w:val="28"/>
          <w:szCs w:val="28"/>
        </w:rPr>
        <w:t>законным представителям</w:t>
      </w:r>
      <w:r>
        <w:rPr>
          <w:color w:val="000000"/>
          <w:sz w:val="28"/>
          <w:szCs w:val="28"/>
        </w:rPr>
        <w:t>) и их детям, испытывающим трудности в обучении и социальной адаптации;</w:t>
      </w:r>
    </w:p>
    <w:p w:rsidR="004B321F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услуги учителя-логопеда по диагностике, коррекции и развитию устной и письменной речи;</w:t>
      </w:r>
    </w:p>
    <w:p w:rsidR="004B321F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услуги учителя-дефектолога по диагностике и коррекции познавательного развития;</w:t>
      </w:r>
    </w:p>
    <w:p w:rsidR="004B321F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организация детских праздников;</w:t>
      </w:r>
    </w:p>
    <w:p w:rsidR="004B321F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организация коррекционно-развивающих, музыкальных, физкультурно-оздоровительных, занятий различными видами творчества для несовершеннолетних;</w:t>
      </w:r>
    </w:p>
    <w:p w:rsidR="004B321F" w:rsidRPr="00A11808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психолого-педагогическая поддержка семей, ожидающих ребенка и воспитывающих ребенка (детей) раннего возраста;</w:t>
      </w:r>
    </w:p>
    <w:p w:rsidR="004B321F" w:rsidRPr="00A11808" w:rsidRDefault="004B321F" w:rsidP="00A11808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 w:rsidRPr="00A11808">
        <w:rPr>
          <w:color w:val="000000"/>
          <w:sz w:val="28"/>
          <w:szCs w:val="28"/>
        </w:rPr>
        <w:t>организация и проведение совещаний, симпозиумов, семинаров (в том числе мастер-классов, творческих лабораторий), научных конференций, лекций, практических занятий, тренингов;</w:t>
      </w:r>
    </w:p>
    <w:p w:rsidR="004B321F" w:rsidRPr="00A11808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 w:rsidRPr="00A11808">
        <w:rPr>
          <w:color w:val="000000"/>
          <w:sz w:val="28"/>
          <w:szCs w:val="28"/>
        </w:rPr>
        <w:t>разработка проектов программ, методической документации, пособий, брошюр, памяток;</w:t>
      </w:r>
    </w:p>
    <w:p w:rsidR="004B321F" w:rsidRPr="00A11808" w:rsidRDefault="004B321F" w:rsidP="00B940CF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spellStart"/>
      <w:r w:rsidRPr="00A11808">
        <w:rPr>
          <w:color w:val="000000"/>
          <w:sz w:val="28"/>
          <w:szCs w:val="28"/>
        </w:rPr>
        <w:t>профориентационные</w:t>
      </w:r>
      <w:proofErr w:type="spellEnd"/>
      <w:r w:rsidRPr="00A11808">
        <w:rPr>
          <w:color w:val="000000"/>
          <w:sz w:val="28"/>
          <w:szCs w:val="28"/>
        </w:rPr>
        <w:t xml:space="preserve"> услуги физическим и юридическим лицам (диагностика, индивидуальные консультации, тренинги).</w:t>
      </w:r>
    </w:p>
    <w:p w:rsidR="004B321F" w:rsidRDefault="004B321F" w:rsidP="00A11808">
      <w:pPr>
        <w:spacing w:line="360" w:lineRule="auto"/>
        <w:rPr>
          <w:b/>
          <w:bCs/>
          <w:sz w:val="28"/>
          <w:szCs w:val="28"/>
        </w:rPr>
      </w:pPr>
    </w:p>
    <w:p w:rsidR="00FD0488" w:rsidRDefault="00FD0488" w:rsidP="00FD048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организации предоставления платных услуг</w:t>
      </w:r>
    </w:p>
    <w:p w:rsidR="00A11808" w:rsidRDefault="00A11808" w:rsidP="00FD0488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3.1. 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3.2. По каждому виду платных услуг составляется калькуляция стоимости по методике расчетов, утвержденной директором Учреждения.</w:t>
      </w:r>
      <w:r w:rsidR="00EA25DA">
        <w:rPr>
          <w:color w:val="000000"/>
          <w:sz w:val="28"/>
          <w:szCs w:val="28"/>
        </w:rPr>
        <w:t xml:space="preserve"> На основании расчётных документов директор СОГБУ СРЦН «Радуга» не позднее 20 января утверждает прейскурант на услуги.</w:t>
      </w: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Количество часов, предлагаемых в качестве платной услуги, должно соответствовать возрастным и индивидуальным особенностям потребителя.</w:t>
      </w: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3.3. Рассчитываются расходы на оказание платных услуг, которые вносятся в план финансово-хозяйственной деятельности Учреждения. Расходы рассчитываются по комплексу платных услуг, осуществляемых Учреждением.</w:t>
      </w: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3.3. Определяется кадровый состав, занятый предоставлением платных услуг. Для оказания платных услуг Учреждение может привлекать как работников Учреждения, так и сторонних лиц.</w:t>
      </w:r>
    </w:p>
    <w:p w:rsidR="00FD0488" w:rsidRDefault="00FD0488" w:rsidP="00A11808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 работниками учреждения заключаются дополнительные соглашения к трудовому договору на оказание платных услуг</w:t>
      </w:r>
      <w:r w:rsidR="00761DD6">
        <w:rPr>
          <w:color w:val="000000"/>
          <w:sz w:val="28"/>
          <w:szCs w:val="28"/>
        </w:rPr>
        <w:t xml:space="preserve"> в пределах, установленной продолжительностью рабочего времени или за ее пределами в порядке и на условиях, установленных трудовым законодательством.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Со сторонними лицами заключаются гражданско-правовые договоры. В случае заключения гражданско-правового договора заказчиком услуг выступает </w:t>
      </w:r>
      <w:r>
        <w:rPr>
          <w:color w:val="000000"/>
          <w:sz w:val="28"/>
          <w:szCs w:val="28"/>
        </w:rPr>
        <w:lastRenderedPageBreak/>
        <w:t>Учреждение, а исполнителем – гражданин (физическое лицо), обладающий специальными знаниями и навыками, которые подтверждаются соответствующими документами об образовании.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3.4. В Учреждении создаются условия для оказания платных услуг в соответствии с действующими санитарными правилами и нормами.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3.5. В Учреждении организуется текущий контроль качества и количества оказываемых платных услуг. Специалисты учитывают оказание платных услуг в отдельном журнале.</w:t>
      </w:r>
    </w:p>
    <w:p w:rsidR="00B862EB" w:rsidRDefault="00FD0488" w:rsidP="00B862E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Предоставление платных услуг осуществляется на основании договоров, заключаемых с физическими и юридическими лицами.</w:t>
      </w:r>
      <w:r w:rsidR="00FC4A49">
        <w:rPr>
          <w:rFonts w:ascii="yandex-sans" w:hAnsi="yandex-sans"/>
          <w:color w:val="000000"/>
          <w:sz w:val="23"/>
          <w:szCs w:val="23"/>
        </w:rPr>
        <w:t xml:space="preserve"> </w:t>
      </w:r>
      <w:r w:rsidR="00FC4A49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 xml:space="preserve">риложение 1). </w:t>
      </w:r>
      <w:r w:rsidR="00B862EB" w:rsidRPr="00EE100F">
        <w:rPr>
          <w:sz w:val="28"/>
          <w:szCs w:val="28"/>
        </w:rPr>
        <w:t xml:space="preserve">Договор заключается в письменной форме и содержит следующие </w:t>
      </w:r>
      <w:r w:rsidR="00B862EB">
        <w:rPr>
          <w:sz w:val="28"/>
          <w:szCs w:val="28"/>
        </w:rPr>
        <w:t xml:space="preserve">обязательные </w:t>
      </w:r>
      <w:r w:rsidR="00B862EB" w:rsidRPr="00EE100F">
        <w:rPr>
          <w:sz w:val="28"/>
          <w:szCs w:val="28"/>
        </w:rPr>
        <w:t>сведения:</w:t>
      </w:r>
    </w:p>
    <w:p w:rsidR="00B862EB" w:rsidRDefault="00B862EB" w:rsidP="00B862EB">
      <w:pPr>
        <w:jc w:val="both"/>
        <w:rPr>
          <w:sz w:val="28"/>
          <w:szCs w:val="28"/>
        </w:rPr>
      </w:pPr>
      <w:r w:rsidRPr="00EE100F">
        <w:rPr>
          <w:sz w:val="28"/>
          <w:szCs w:val="28"/>
        </w:rPr>
        <w:t xml:space="preserve">а) наименование исполнителя и место его нахождения (юридический </w:t>
      </w:r>
      <w:r>
        <w:rPr>
          <w:sz w:val="28"/>
          <w:szCs w:val="28"/>
        </w:rPr>
        <w:t xml:space="preserve">и фактический </w:t>
      </w:r>
      <w:r w:rsidRPr="00EE100F">
        <w:rPr>
          <w:sz w:val="28"/>
          <w:szCs w:val="28"/>
        </w:rPr>
        <w:t>адрес)</w:t>
      </w:r>
      <w:r>
        <w:rPr>
          <w:sz w:val="28"/>
          <w:szCs w:val="28"/>
        </w:rPr>
        <w:t>;</w:t>
      </w:r>
    </w:p>
    <w:p w:rsidR="00B862EB" w:rsidRDefault="00B862EB" w:rsidP="00B862EB">
      <w:pPr>
        <w:jc w:val="both"/>
        <w:rPr>
          <w:sz w:val="28"/>
          <w:szCs w:val="28"/>
        </w:rPr>
      </w:pPr>
      <w:r w:rsidRPr="00EE100F">
        <w:rPr>
          <w:sz w:val="28"/>
          <w:szCs w:val="28"/>
        </w:rPr>
        <w:t>б) наименование организации или фамилию, имя, отчество, телефон и адрес потребителя</w:t>
      </w:r>
      <w:r>
        <w:rPr>
          <w:sz w:val="28"/>
          <w:szCs w:val="28"/>
        </w:rPr>
        <w:t xml:space="preserve"> (заказчика)</w:t>
      </w:r>
      <w:r w:rsidRPr="00EE100F">
        <w:rPr>
          <w:sz w:val="28"/>
          <w:szCs w:val="28"/>
        </w:rPr>
        <w:t>;</w:t>
      </w:r>
    </w:p>
    <w:p w:rsidR="00B862EB" w:rsidRDefault="00B862EB" w:rsidP="00B862EB">
      <w:pPr>
        <w:jc w:val="both"/>
        <w:rPr>
          <w:sz w:val="28"/>
          <w:szCs w:val="28"/>
        </w:rPr>
      </w:pPr>
      <w:r w:rsidRPr="00EE100F">
        <w:rPr>
          <w:sz w:val="28"/>
          <w:szCs w:val="28"/>
        </w:rPr>
        <w:t>в) сроки оказания платных услуг;</w:t>
      </w:r>
    </w:p>
    <w:p w:rsidR="00B862EB" w:rsidRDefault="00B862EB" w:rsidP="00B862EB">
      <w:pPr>
        <w:jc w:val="both"/>
        <w:rPr>
          <w:sz w:val="28"/>
          <w:szCs w:val="28"/>
        </w:rPr>
      </w:pPr>
      <w:r w:rsidRPr="00EE100F">
        <w:rPr>
          <w:sz w:val="28"/>
          <w:szCs w:val="28"/>
        </w:rPr>
        <w:t xml:space="preserve">г) уровень и направленность </w:t>
      </w:r>
      <w:r>
        <w:rPr>
          <w:sz w:val="28"/>
          <w:szCs w:val="28"/>
        </w:rPr>
        <w:t>платной услуги (услуг), её</w:t>
      </w:r>
      <w:r w:rsidRPr="00EE10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100F">
        <w:rPr>
          <w:sz w:val="28"/>
          <w:szCs w:val="28"/>
        </w:rPr>
        <w:t>их</w:t>
      </w:r>
      <w:r>
        <w:rPr>
          <w:sz w:val="28"/>
          <w:szCs w:val="28"/>
        </w:rPr>
        <w:t>)</w:t>
      </w:r>
      <w:r w:rsidRPr="00EE100F">
        <w:rPr>
          <w:sz w:val="28"/>
          <w:szCs w:val="28"/>
        </w:rPr>
        <w:t xml:space="preserve"> стоимость и порядок оплаты;</w:t>
      </w:r>
    </w:p>
    <w:p w:rsidR="00B862EB" w:rsidRDefault="00B862EB" w:rsidP="00B862EB">
      <w:pPr>
        <w:jc w:val="both"/>
        <w:rPr>
          <w:sz w:val="28"/>
          <w:szCs w:val="28"/>
        </w:rPr>
      </w:pPr>
      <w:r w:rsidRPr="00EE100F">
        <w:rPr>
          <w:sz w:val="28"/>
          <w:szCs w:val="28"/>
        </w:rPr>
        <w:t>д) другие необходимые сведения, связанные со специ</w:t>
      </w:r>
      <w:r>
        <w:rPr>
          <w:sz w:val="28"/>
          <w:szCs w:val="28"/>
        </w:rPr>
        <w:t>фикой оказываемых платных услуг;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100F">
        <w:rPr>
          <w:sz w:val="28"/>
          <w:szCs w:val="28"/>
        </w:rPr>
        <w:t>е) должность, фамилию, имя, отчество лица, подписывающего договор от имени</w:t>
      </w:r>
      <w:r>
        <w:rPr>
          <w:sz w:val="28"/>
          <w:szCs w:val="28"/>
        </w:rPr>
        <w:t xml:space="preserve"> </w:t>
      </w:r>
      <w:r w:rsidRPr="00EE100F">
        <w:rPr>
          <w:sz w:val="28"/>
          <w:szCs w:val="28"/>
        </w:rPr>
        <w:t>исполнителя, его подпись, а также подпись потребителя.</w:t>
      </w:r>
    </w:p>
    <w:p w:rsidR="00FD0488" w:rsidRDefault="00FD0488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составляется в двух экземпля</w:t>
      </w:r>
      <w:r w:rsidR="00C439F5">
        <w:rPr>
          <w:color w:val="000000"/>
          <w:sz w:val="28"/>
          <w:szCs w:val="28"/>
        </w:rPr>
        <w:t>рах, один из которых находится в Учреждении</w:t>
      </w:r>
      <w:r>
        <w:rPr>
          <w:color w:val="000000"/>
          <w:sz w:val="28"/>
          <w:szCs w:val="28"/>
        </w:rPr>
        <w:t>, другой - у потребителя.</w:t>
      </w:r>
    </w:p>
    <w:p w:rsidR="00FD0488" w:rsidRDefault="00FC4A49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3.7.П</w:t>
      </w:r>
      <w:r w:rsidR="00FD0488">
        <w:rPr>
          <w:color w:val="000000"/>
          <w:sz w:val="28"/>
          <w:szCs w:val="28"/>
        </w:rPr>
        <w:t>латные услуги оказываются по безналичному расчету. Оплата услуг заказчиком производится на расчетный счет Учреждения от приносящей доход деятельности в сроки, указанные в договоре.</w:t>
      </w:r>
    </w:p>
    <w:p w:rsidR="00FD0488" w:rsidRDefault="00FC4A49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3.8</w:t>
      </w:r>
      <w:r w:rsidR="00FD0488">
        <w:rPr>
          <w:color w:val="000000"/>
          <w:sz w:val="28"/>
          <w:szCs w:val="28"/>
        </w:rPr>
        <w:t>. Расходование средств, полученных от оказания платных услуг, в соответствии с калькуляцией стоимости услуг и планом финансово-хозяйственной деятельности учреждения на текущий год осуществляет главный бухгалтер Учреждения.</w:t>
      </w:r>
    </w:p>
    <w:p w:rsidR="00FD0488" w:rsidRDefault="00FC4A49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3.9</w:t>
      </w:r>
      <w:r w:rsidR="00FD0488">
        <w:rPr>
          <w:color w:val="000000"/>
          <w:sz w:val="28"/>
          <w:szCs w:val="28"/>
        </w:rPr>
        <w:t>. Потребитель должен быть обеспечен бесплатной, доступной и достоверной информацией о платных услугах, оказываемых в Учреждении.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Эта информация должна находиться в удобном для обозрения месте и в обязательном порядке содержать: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сведения о местонахождении учреждения (месте регистрации);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режим работы;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перечень услуг, оказываемых бесплатно;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перечень основных видов платных услуг, условия их предоставления и получения;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образцы типовых договоров, квитанций, удостоверяющих исполнение и оплату услуг;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прейскурант на платные услуги;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порядок и формы оплаты потребителем услуг;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сведения о льготах, предусмотренных для отдельных категорий потребителей;</w:t>
      </w:r>
    </w:p>
    <w:p w:rsidR="00FD0488" w:rsidRDefault="00FD0488" w:rsidP="00FC4A49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сведения об органе по защите прав потребителей.</w:t>
      </w:r>
    </w:p>
    <w:p w:rsidR="00FD0488" w:rsidRDefault="00FC4A49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FD0488">
        <w:rPr>
          <w:color w:val="000000"/>
          <w:sz w:val="28"/>
          <w:szCs w:val="28"/>
        </w:rPr>
        <w:t>. Место оказания платных услуг определяется в соответствии с расписанием организации социально-реабилитационного процесса, в свободных помещениях Учреждения.</w:t>
      </w:r>
    </w:p>
    <w:p w:rsidR="00C9207C" w:rsidRDefault="00C9207C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3.11. Перечень услуг, оказываемых Учреждением, утверждается на соответствующий календарный год</w:t>
      </w:r>
      <w:r w:rsidR="00EA25DA">
        <w:rPr>
          <w:color w:val="000000"/>
          <w:sz w:val="28"/>
          <w:szCs w:val="28"/>
        </w:rPr>
        <w:t xml:space="preserve"> с учетом фактически оказанных услуг в предыдущем календарном году не позднее 15 января.</w:t>
      </w:r>
    </w:p>
    <w:p w:rsidR="00FD0488" w:rsidRDefault="00FD0488" w:rsidP="00FD0488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FD0488" w:rsidRDefault="00FD0488" w:rsidP="00FD048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Льготы при оплате за платные услуги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4.1. На предоставление льгот при оплате за платные услуги имеют право следующие категории потребителей: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дети-сироты и дети, оставшиеся без попечения родителей - 100%;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дети-инвалиды – 100%;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дети из малообеспеченных многодетных семей, имеющих 3-х и более несовершеннолетних детей – 50%.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4.2. Льготы могут быть предоставлены при наличии:</w:t>
      </w:r>
    </w:p>
    <w:p w:rsidR="00FD0488" w:rsidRDefault="00FD0488" w:rsidP="00FC4A49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заявления потребителя;</w:t>
      </w:r>
    </w:p>
    <w:p w:rsidR="00E14B16" w:rsidRPr="00E14B16" w:rsidRDefault="00FD0488" w:rsidP="0009122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документа, подтверждающего право на предоставление льг</w:t>
      </w:r>
      <w:r w:rsidR="00E14B16">
        <w:rPr>
          <w:color w:val="000000"/>
          <w:sz w:val="28"/>
          <w:szCs w:val="28"/>
        </w:rPr>
        <w:t>от при оплате за платные услуги.</w:t>
      </w:r>
      <w:bookmarkStart w:id="0" w:name="_GoBack"/>
      <w:bookmarkEnd w:id="0"/>
    </w:p>
    <w:p w:rsidR="00145F7F" w:rsidRDefault="00145F7F" w:rsidP="00145F7F">
      <w:pPr>
        <w:pStyle w:val="af0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Порядок расходования средств</w:t>
      </w:r>
    </w:p>
    <w:p w:rsidR="00091223" w:rsidRDefault="00091223" w:rsidP="00145F7F">
      <w:pPr>
        <w:pStyle w:val="af0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862EB" w:rsidRDefault="00145F7F" w:rsidP="00B862E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B862EB" w:rsidRPr="00B862EB">
        <w:rPr>
          <w:sz w:val="28"/>
          <w:szCs w:val="28"/>
        </w:rPr>
        <w:t xml:space="preserve"> </w:t>
      </w:r>
      <w:r w:rsidR="00B862EB">
        <w:rPr>
          <w:sz w:val="28"/>
          <w:szCs w:val="28"/>
        </w:rPr>
        <w:t>СОГБУ СРЦН «Радуга»</w:t>
      </w:r>
      <w:r w:rsidR="00B862EB" w:rsidRPr="00EE100F">
        <w:rPr>
          <w:sz w:val="28"/>
          <w:szCs w:val="28"/>
        </w:rPr>
        <w:t xml:space="preserve"> по своем</w:t>
      </w:r>
      <w:r w:rsidR="00B862EB">
        <w:rPr>
          <w:sz w:val="28"/>
          <w:szCs w:val="28"/>
        </w:rPr>
        <w:t>у усмотрению расходует средства,</w:t>
      </w:r>
      <w:r w:rsidR="00B862EB" w:rsidRPr="00EE100F">
        <w:rPr>
          <w:sz w:val="28"/>
          <w:szCs w:val="28"/>
        </w:rPr>
        <w:t xml:space="preserve"> полученные</w:t>
      </w:r>
      <w:r w:rsidR="00B862EB">
        <w:rPr>
          <w:sz w:val="28"/>
          <w:szCs w:val="28"/>
        </w:rPr>
        <w:t xml:space="preserve"> </w:t>
      </w:r>
      <w:r w:rsidR="00B862EB" w:rsidRPr="00EE100F">
        <w:rPr>
          <w:sz w:val="28"/>
          <w:szCs w:val="28"/>
        </w:rPr>
        <w:t>от оказания платных услуг (в соответствии со сметой доходов и расходов). Полученный</w:t>
      </w:r>
      <w:r w:rsidR="00B862EB">
        <w:rPr>
          <w:sz w:val="28"/>
          <w:szCs w:val="28"/>
        </w:rPr>
        <w:t xml:space="preserve"> </w:t>
      </w:r>
      <w:r w:rsidR="00B862EB" w:rsidRPr="00EE100F">
        <w:rPr>
          <w:sz w:val="28"/>
          <w:szCs w:val="28"/>
        </w:rPr>
        <w:t xml:space="preserve">доход расходуется на </w:t>
      </w:r>
      <w:r w:rsidR="00B862EB">
        <w:rPr>
          <w:sz w:val="28"/>
          <w:szCs w:val="28"/>
        </w:rPr>
        <w:t>реализацию уставных задач СОГБУ СРЦН «Радуга», например, таких как:</w:t>
      </w:r>
    </w:p>
    <w:p w:rsidR="00B862EB" w:rsidRDefault="00B862EB" w:rsidP="00B862EB">
      <w:pPr>
        <w:ind w:firstLine="720"/>
        <w:jc w:val="both"/>
        <w:rPr>
          <w:sz w:val="28"/>
          <w:szCs w:val="28"/>
        </w:rPr>
      </w:pPr>
      <w:r w:rsidRPr="00EE10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100F">
        <w:rPr>
          <w:sz w:val="28"/>
          <w:szCs w:val="28"/>
        </w:rPr>
        <w:t xml:space="preserve">развитие и совершенствование </w:t>
      </w:r>
      <w:r>
        <w:rPr>
          <w:sz w:val="28"/>
          <w:szCs w:val="28"/>
        </w:rPr>
        <w:t>реабилитационного</w:t>
      </w:r>
      <w:r w:rsidRPr="00EE100F">
        <w:rPr>
          <w:sz w:val="28"/>
          <w:szCs w:val="28"/>
        </w:rPr>
        <w:t xml:space="preserve"> процесса</w:t>
      </w:r>
      <w:r w:rsidRPr="001A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E100F">
        <w:rPr>
          <w:sz w:val="28"/>
          <w:szCs w:val="28"/>
        </w:rPr>
        <w:t>материально</w:t>
      </w:r>
      <w:r>
        <w:rPr>
          <w:sz w:val="28"/>
          <w:szCs w:val="28"/>
        </w:rPr>
        <w:t>-технической</w:t>
      </w:r>
      <w:r w:rsidRPr="00EE100F">
        <w:rPr>
          <w:sz w:val="28"/>
          <w:szCs w:val="28"/>
        </w:rPr>
        <w:t xml:space="preserve"> базы</w:t>
      </w:r>
      <w:r>
        <w:rPr>
          <w:sz w:val="28"/>
          <w:szCs w:val="28"/>
        </w:rPr>
        <w:t xml:space="preserve"> СОГБУ СРЦН «Радуга»;</w:t>
      </w:r>
      <w:r w:rsidRPr="00EE100F">
        <w:rPr>
          <w:sz w:val="28"/>
          <w:szCs w:val="28"/>
        </w:rPr>
        <w:t xml:space="preserve"> </w:t>
      </w:r>
    </w:p>
    <w:p w:rsidR="00B862EB" w:rsidRDefault="00B862EB" w:rsidP="00B862EB">
      <w:pPr>
        <w:ind w:firstLine="720"/>
        <w:jc w:val="both"/>
        <w:rPr>
          <w:sz w:val="28"/>
          <w:szCs w:val="28"/>
        </w:rPr>
      </w:pPr>
      <w:r w:rsidRPr="00EE100F">
        <w:rPr>
          <w:sz w:val="28"/>
          <w:szCs w:val="28"/>
        </w:rPr>
        <w:t>-</w:t>
      </w:r>
      <w:r>
        <w:rPr>
          <w:sz w:val="28"/>
          <w:szCs w:val="28"/>
        </w:rPr>
        <w:t xml:space="preserve"> выплата</w:t>
      </w:r>
      <w:r w:rsidRPr="00EE100F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>работникам СОГБУ СРЦН «Радуга», участвующим в оказании дополнительных платных услуг (начисляется в процентах от полученного дохода);</w:t>
      </w:r>
    </w:p>
    <w:p w:rsidR="00B862EB" w:rsidRDefault="00B862EB" w:rsidP="00B86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материальных ценностей и основных средств;</w:t>
      </w:r>
    </w:p>
    <w:p w:rsidR="00B862EB" w:rsidRDefault="00B862EB" w:rsidP="00B86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содержанию транспортного средства СОГБУ СРЦН «Радуга»;</w:t>
      </w:r>
    </w:p>
    <w:p w:rsidR="00B862EB" w:rsidRDefault="00B862EB" w:rsidP="00B86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прочие необходимые расходы.</w:t>
      </w:r>
    </w:p>
    <w:p w:rsidR="004B321F" w:rsidRDefault="00145F7F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Деятельность специалистов по оказанию платных услуг оплачивается один раз в месяц за фактически отработанное время, согласно калькуляции стоимости оказанных услуг.</w:t>
      </w:r>
    </w:p>
    <w:p w:rsidR="00B862EB" w:rsidRP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Основные права и обязанности сторон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6.1. Учреждение имеет право:</w:t>
      </w:r>
    </w:p>
    <w:p w:rsidR="00B862EB" w:rsidRDefault="00B862EB" w:rsidP="00B862EB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рекламировать свою деятельность по предоставление платных услуг в соответствии с законодательством РФ;</w:t>
      </w:r>
    </w:p>
    <w:p w:rsidR="00B862EB" w:rsidRDefault="00B862EB" w:rsidP="00B862EB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согласовывать условия договоров на оказание платных услуг;</w:t>
      </w:r>
    </w:p>
    <w:p w:rsidR="00B862EB" w:rsidRDefault="00B862EB" w:rsidP="00B862EB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получать компенсацию затрат, понесенных в результате расторжения договора по инициативе потребителей, в соответствии с законодательством РФ;</w:t>
      </w:r>
    </w:p>
    <w:p w:rsidR="00B862EB" w:rsidRDefault="00B862EB" w:rsidP="00B862EB">
      <w:pPr>
        <w:pStyle w:val="af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расторгнуть договор с потребителем в случае неисполнения обязательств последним.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6.2. Учреждение обязано: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довести информацию о праве оказания данного вида платных услуг;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выполнять платные услуги с высоким качеством и в полном объеме согласно договору;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 навязывать потребителю платных услуг, а также обуславливать исполнение одних услуг обязательным исполнением других;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 отказывать потребителю в выполнении платных услуг без уважительных причин;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возместить материальный и моральный ущерб потребителю, полученный в результате некачественного оказания платных услуг;</w:t>
      </w:r>
    </w:p>
    <w:p w:rsidR="00B862EB" w:rsidRDefault="00B862EB" w:rsidP="00B862EB">
      <w:pPr>
        <w:pStyle w:val="af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предупредить об условиях, при которых наступает опасность нанесения ущерба здоровью людей или имуществу в процессе оказания платных услуг.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6.3. Потребитель имеет право:</w:t>
      </w:r>
    </w:p>
    <w:p w:rsidR="00B862EB" w:rsidRDefault="00B862EB" w:rsidP="00B862EB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получать достоверную информацию о реализуемых Учреждением платных услугах;</w:t>
      </w:r>
    </w:p>
    <w:p w:rsidR="00B862EB" w:rsidRDefault="00B862EB" w:rsidP="00B862EB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выбирать исполнителей услуг;</w:t>
      </w:r>
    </w:p>
    <w:p w:rsidR="00B862EB" w:rsidRDefault="00B862EB" w:rsidP="00B862EB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требовать от Учреждения выполнения качественных услуг, соответствующих договору;</w:t>
      </w:r>
    </w:p>
    <w:p w:rsidR="00B862EB" w:rsidRDefault="00B862EB" w:rsidP="00B862EB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расторгнуть договор об оказании платных услуг в любое время;</w:t>
      </w:r>
    </w:p>
    <w:p w:rsidR="00B862EB" w:rsidRDefault="00B862EB" w:rsidP="00B862EB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безопасность услуги.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6.4. Потребитель обязан:</w:t>
      </w:r>
    </w:p>
    <w:p w:rsidR="00B862EB" w:rsidRDefault="00B862EB" w:rsidP="00B862EB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согласовать все условия договора об оказании платных услуг с Учреждением;</w:t>
      </w:r>
    </w:p>
    <w:p w:rsidR="00B862EB" w:rsidRDefault="00B862EB" w:rsidP="00B862EB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принимать выполненные услуги (их результат) в сроки и в порядке, предусмотренных договором;</w:t>
      </w:r>
    </w:p>
    <w:p w:rsidR="00B862EB" w:rsidRDefault="00B862EB" w:rsidP="00B862EB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оплатить оказываемые услуги в порядке и в сроки, указанные в договоре.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Ответственность сторон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7.1. Учреждение оказывает платные услуги в порядке и в сроки, определенные договором, Уставом Учреждения и настоящим Положением.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7.2. За неисполнение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7.3. При обнаружении недостатков оказанных платных услуг, в том числе оказания их не в полном объеме, потребитель вправе по своему выбору потребовать:</w:t>
      </w:r>
    </w:p>
    <w:p w:rsidR="00B862EB" w:rsidRDefault="00B862EB" w:rsidP="00B862EB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безвозмездного оказания платных услуг, в том числе оказания в полном объеме в соответствии с договором;</w:t>
      </w:r>
    </w:p>
    <w:p w:rsidR="00B862EB" w:rsidRDefault="00B862EB" w:rsidP="00B862EB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возмещения понесенных им расходов по устранению недостатков оказанных платных услуг своими силами или третьими лицами.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платных услуг не устранены Учреждением. Потребитель также вправе расторгнуть договор, если им обнаружены существенные недостатки оказанных платных услуг или иные существенные отступления от условий договора.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7.5. Если Учреждение своевременно не приступило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платных услуг потребитель вправе по своему выбору:</w:t>
      </w:r>
    </w:p>
    <w:p w:rsidR="00B862EB" w:rsidRDefault="00B862EB" w:rsidP="00B862EB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назначить Учреждению новый срок, в течение которого Учреждение должно приступить к оказанию платных услуг и (или) закончить оказание платных услуг;</w:t>
      </w:r>
    </w:p>
    <w:p w:rsidR="00B862EB" w:rsidRDefault="00B862EB" w:rsidP="00B862EB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расторгнуть договор.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7.6.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7.7. 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7.8. Контроль за соблюдением настоящего Положения осуществляют Отраслевой орган (Департамент Смоленской области по социальному развитию)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Заключительные положения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8.1. Настоящее Положение вступает в силу со дня введения его в действие приказом директора Учреждения.</w:t>
      </w:r>
    </w:p>
    <w:p w:rsidR="00B862EB" w:rsidRDefault="00B862EB" w:rsidP="00B862EB">
      <w:pPr>
        <w:pStyle w:val="af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8.2. В данное Положение могут вноситься изменения и дополнения, которые утверждаются приказом директора Учреждения.</w:t>
      </w:r>
    </w:p>
    <w:p w:rsidR="004B321F" w:rsidRDefault="004B321F" w:rsidP="00E50035">
      <w:pPr>
        <w:spacing w:line="360" w:lineRule="auto"/>
        <w:jc w:val="center"/>
        <w:rPr>
          <w:b/>
          <w:bCs/>
          <w:sz w:val="28"/>
          <w:szCs w:val="28"/>
        </w:rPr>
      </w:pPr>
    </w:p>
    <w:p w:rsidR="004B321F" w:rsidRDefault="004B321F" w:rsidP="00E50035">
      <w:pPr>
        <w:spacing w:line="360" w:lineRule="auto"/>
        <w:jc w:val="center"/>
        <w:rPr>
          <w:b/>
          <w:bCs/>
          <w:sz w:val="28"/>
          <w:szCs w:val="28"/>
        </w:rPr>
      </w:pPr>
    </w:p>
    <w:p w:rsidR="004B321F" w:rsidRDefault="004B321F" w:rsidP="00E50035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4B321F" w:rsidSect="001217E2">
      <w:footerReference w:type="even" r:id="rId7"/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BC" w:rsidRDefault="00024EBC" w:rsidP="00076E84">
      <w:r>
        <w:separator/>
      </w:r>
    </w:p>
  </w:endnote>
  <w:endnote w:type="continuationSeparator" w:id="0">
    <w:p w:rsidR="00024EBC" w:rsidRDefault="00024EBC" w:rsidP="0007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E8" w:rsidRDefault="00815712" w:rsidP="008557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32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2E8" w:rsidRDefault="00024E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763065"/>
      <w:docPartObj>
        <w:docPartGallery w:val="Page Numbers (Bottom of Page)"/>
        <w:docPartUnique/>
      </w:docPartObj>
    </w:sdtPr>
    <w:sdtEndPr/>
    <w:sdtContent>
      <w:p w:rsidR="001B57F5" w:rsidRDefault="001B57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16">
          <w:rPr>
            <w:noProof/>
          </w:rPr>
          <w:t>7</w:t>
        </w:r>
        <w:r>
          <w:fldChar w:fldCharType="end"/>
        </w:r>
      </w:p>
    </w:sdtContent>
  </w:sdt>
  <w:p w:rsidR="000D42E8" w:rsidRDefault="00024E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BC" w:rsidRDefault="00024EBC" w:rsidP="00076E84">
      <w:r>
        <w:separator/>
      </w:r>
    </w:p>
  </w:footnote>
  <w:footnote w:type="continuationSeparator" w:id="0">
    <w:p w:rsidR="00024EBC" w:rsidRDefault="00024EBC" w:rsidP="0007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508"/>
    <w:multiLevelType w:val="multilevel"/>
    <w:tmpl w:val="300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D22"/>
    <w:multiLevelType w:val="hybridMultilevel"/>
    <w:tmpl w:val="402E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53E9"/>
    <w:multiLevelType w:val="hybridMultilevel"/>
    <w:tmpl w:val="A2C0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4B6"/>
    <w:multiLevelType w:val="hybridMultilevel"/>
    <w:tmpl w:val="B578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6598"/>
    <w:multiLevelType w:val="multilevel"/>
    <w:tmpl w:val="7EC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36C35"/>
    <w:multiLevelType w:val="multilevel"/>
    <w:tmpl w:val="123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A3CEE"/>
    <w:multiLevelType w:val="multilevel"/>
    <w:tmpl w:val="C07CC62A"/>
    <w:numStyleLink w:val="1"/>
  </w:abstractNum>
  <w:abstractNum w:abstractNumId="7" w15:restartNumberingAfterBreak="0">
    <w:nsid w:val="21BF4E79"/>
    <w:multiLevelType w:val="multilevel"/>
    <w:tmpl w:val="C07CC62A"/>
    <w:styleLink w:val="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6"/>
        </w:tabs>
        <w:ind w:left="3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2"/>
        </w:tabs>
        <w:ind w:left="42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8"/>
        </w:tabs>
        <w:ind w:left="4928" w:hanging="2160"/>
      </w:pPr>
      <w:rPr>
        <w:rFonts w:hint="default"/>
      </w:rPr>
    </w:lvl>
  </w:abstractNum>
  <w:abstractNum w:abstractNumId="8" w15:restartNumberingAfterBreak="0">
    <w:nsid w:val="424F16FD"/>
    <w:multiLevelType w:val="multilevel"/>
    <w:tmpl w:val="1F9E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F18FE"/>
    <w:multiLevelType w:val="multilevel"/>
    <w:tmpl w:val="F60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24D11"/>
    <w:multiLevelType w:val="multilevel"/>
    <w:tmpl w:val="A0FEDA7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AAF3A61"/>
    <w:multiLevelType w:val="multilevel"/>
    <w:tmpl w:val="A35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32F44"/>
    <w:multiLevelType w:val="multilevel"/>
    <w:tmpl w:val="E10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F336E"/>
    <w:multiLevelType w:val="hybridMultilevel"/>
    <w:tmpl w:val="833E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F5E08"/>
    <w:multiLevelType w:val="multilevel"/>
    <w:tmpl w:val="ADF06C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6"/>
        </w:tabs>
        <w:ind w:left="3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2"/>
        </w:tabs>
        <w:ind w:left="42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8"/>
        </w:tabs>
        <w:ind w:left="4928" w:hanging="2160"/>
      </w:pPr>
      <w:rPr>
        <w:rFonts w:hint="default"/>
      </w:rPr>
    </w:lvl>
  </w:abstractNum>
  <w:abstractNum w:abstractNumId="15" w15:restartNumberingAfterBreak="0">
    <w:nsid w:val="7D4E7989"/>
    <w:multiLevelType w:val="multilevel"/>
    <w:tmpl w:val="7D6E7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55320"/>
    <w:multiLevelType w:val="multilevel"/>
    <w:tmpl w:val="8CF4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11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DE"/>
    <w:rsid w:val="000123D9"/>
    <w:rsid w:val="00024EBC"/>
    <w:rsid w:val="000639B1"/>
    <w:rsid w:val="00076E84"/>
    <w:rsid w:val="00091223"/>
    <w:rsid w:val="000B37D6"/>
    <w:rsid w:val="000D5E28"/>
    <w:rsid w:val="001217E2"/>
    <w:rsid w:val="001257B1"/>
    <w:rsid w:val="00145F7F"/>
    <w:rsid w:val="001A4F34"/>
    <w:rsid w:val="001B433D"/>
    <w:rsid w:val="001B57F5"/>
    <w:rsid w:val="001D74CE"/>
    <w:rsid w:val="002C0190"/>
    <w:rsid w:val="002D1086"/>
    <w:rsid w:val="00332F4B"/>
    <w:rsid w:val="00352A0A"/>
    <w:rsid w:val="003B62D2"/>
    <w:rsid w:val="003D1D73"/>
    <w:rsid w:val="00426819"/>
    <w:rsid w:val="00443DAE"/>
    <w:rsid w:val="004946A5"/>
    <w:rsid w:val="004B321F"/>
    <w:rsid w:val="005E7143"/>
    <w:rsid w:val="0061193A"/>
    <w:rsid w:val="00640C5D"/>
    <w:rsid w:val="00654783"/>
    <w:rsid w:val="006965D0"/>
    <w:rsid w:val="006A0579"/>
    <w:rsid w:val="006B0333"/>
    <w:rsid w:val="007208C2"/>
    <w:rsid w:val="00761DD6"/>
    <w:rsid w:val="0081186E"/>
    <w:rsid w:val="00815712"/>
    <w:rsid w:val="00822D07"/>
    <w:rsid w:val="008375F4"/>
    <w:rsid w:val="008F0586"/>
    <w:rsid w:val="009F118C"/>
    <w:rsid w:val="00A11808"/>
    <w:rsid w:val="00A54815"/>
    <w:rsid w:val="00AD5B7D"/>
    <w:rsid w:val="00B33203"/>
    <w:rsid w:val="00B749DE"/>
    <w:rsid w:val="00B761A9"/>
    <w:rsid w:val="00B862EB"/>
    <w:rsid w:val="00B940CF"/>
    <w:rsid w:val="00BA6695"/>
    <w:rsid w:val="00BD3674"/>
    <w:rsid w:val="00C007DE"/>
    <w:rsid w:val="00C12B12"/>
    <w:rsid w:val="00C439F5"/>
    <w:rsid w:val="00C53D00"/>
    <w:rsid w:val="00C9207C"/>
    <w:rsid w:val="00CE6D17"/>
    <w:rsid w:val="00D00E23"/>
    <w:rsid w:val="00D34B39"/>
    <w:rsid w:val="00D433F1"/>
    <w:rsid w:val="00DA5920"/>
    <w:rsid w:val="00DC77BA"/>
    <w:rsid w:val="00DD35FC"/>
    <w:rsid w:val="00E14B16"/>
    <w:rsid w:val="00E20CBF"/>
    <w:rsid w:val="00E50035"/>
    <w:rsid w:val="00EA25DA"/>
    <w:rsid w:val="00EB490C"/>
    <w:rsid w:val="00EC483B"/>
    <w:rsid w:val="00EE2DFE"/>
    <w:rsid w:val="00EE643D"/>
    <w:rsid w:val="00F21CF9"/>
    <w:rsid w:val="00F561AA"/>
    <w:rsid w:val="00F672D1"/>
    <w:rsid w:val="00F718EC"/>
    <w:rsid w:val="00FC4A49"/>
    <w:rsid w:val="00FD0488"/>
    <w:rsid w:val="00FF307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62F2-DE1B-4058-AD89-AB5AC4CF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D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B749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749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rsid w:val="00B749DE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749DE"/>
    <w:pPr>
      <w:widowControl w:val="0"/>
      <w:shd w:val="clear" w:color="auto" w:fill="FFFFFF"/>
      <w:spacing w:before="120" w:line="278" w:lineRule="exact"/>
      <w:ind w:hanging="340"/>
      <w:jc w:val="both"/>
    </w:pPr>
    <w:rPr>
      <w:rFonts w:asciiTheme="minorHAnsi" w:hAnsiTheme="minorHAnsi" w:cstheme="minorBidi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749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749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49D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749DE"/>
  </w:style>
  <w:style w:type="paragraph" w:styleId="a8">
    <w:name w:val="Body Text Indent"/>
    <w:basedOn w:val="a"/>
    <w:link w:val="a9"/>
    <w:unhideWhenUsed/>
    <w:rsid w:val="006A05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A057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E714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5E71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11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118C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761A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D5E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D5E2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B3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ОЛЬГА</cp:lastModifiedBy>
  <cp:revision>53</cp:revision>
  <cp:lastPrinted>2018-07-04T12:40:00Z</cp:lastPrinted>
  <dcterms:created xsi:type="dcterms:W3CDTF">2013-12-12T12:13:00Z</dcterms:created>
  <dcterms:modified xsi:type="dcterms:W3CDTF">2019-05-05T05:37:00Z</dcterms:modified>
</cp:coreProperties>
</file>