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2F" w:rsidRPr="00A4122F" w:rsidRDefault="00A4122F" w:rsidP="00A4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22F">
        <w:rPr>
          <w:rFonts w:ascii="Times New Roman" w:eastAsia="Times New Roman" w:hAnsi="Times New Roman" w:cs="Times New Roman"/>
          <w:b/>
          <w:color w:val="180701"/>
          <w:sz w:val="28"/>
          <w:szCs w:val="28"/>
          <w:shd w:val="clear" w:color="auto" w:fill="FEFCFA"/>
          <w:lang w:eastAsia="ru-RU"/>
        </w:rPr>
        <w:t>Более 100 курсов доступно для обучения в проекте «Цифровые профессии»</w:t>
      </w:r>
    </w:p>
    <w:p w:rsidR="00A4122F" w:rsidRPr="00A4122F" w:rsidRDefault="00A4122F" w:rsidP="00A4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  <w:t>Благодаря проекту «Цифровые профессии» нацпроекта «Цифровая экономика» гражданам России доступно более 100 курсов по ИТ-направлениям. Господдержка позволяет получить образование в сфере ИТ со скидкой от 50% до 100% в зависимости от льготной категории.</w:t>
      </w:r>
    </w:p>
    <w:p w:rsidR="00A4122F" w:rsidRPr="00A4122F" w:rsidRDefault="00A4122F" w:rsidP="00A4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  <w:t xml:space="preserve">Полностью бесплатно </w:t>
      </w:r>
      <w:r w:rsidR="00DC4BDA"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  <w:t>обучение могут пройти: инвалиды,</w:t>
      </w: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  <w:t xml:space="preserve"> безработные, стоящие на учете в центре занятости.</w:t>
      </w:r>
    </w:p>
    <w:p w:rsidR="00A4122F" w:rsidRPr="00A4122F" w:rsidRDefault="00A4122F" w:rsidP="00A4122F">
      <w:p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r w:rsidRPr="00A4122F">
        <w:rPr>
          <w:rFonts w:ascii="Times New Roman" w:eastAsia="Times New Roman" w:hAnsi="Times New Roman" w:cs="Times New Roman"/>
          <w:b/>
          <w:bCs/>
          <w:color w:val="180701"/>
          <w:sz w:val="28"/>
          <w:szCs w:val="28"/>
          <w:lang w:eastAsia="ru-RU"/>
        </w:rPr>
        <w:t>Со скидкой 50%</w:t>
      </w: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: родители детей до 3-х лет с зарплатой выше средней по региону (данные по средней зарплате публикует Росстат); студенты вузов, техникумов и колледжей; работники бюджетных организаций; граждане с зарплатой ниже средней по региону.</w:t>
      </w:r>
    </w:p>
    <w:p w:rsidR="00A4122F" w:rsidRPr="00A4122F" w:rsidRDefault="00A4122F" w:rsidP="00A4122F">
      <w:p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r w:rsidRPr="00A4122F">
        <w:rPr>
          <w:rFonts w:ascii="Times New Roman" w:eastAsia="Times New Roman" w:hAnsi="Times New Roman" w:cs="Times New Roman"/>
          <w:b/>
          <w:bCs/>
          <w:color w:val="180701"/>
          <w:sz w:val="28"/>
          <w:szCs w:val="28"/>
          <w:lang w:eastAsia="ru-RU"/>
        </w:rPr>
        <w:t>Со скидкой 75%</w:t>
      </w: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: родители детей до 3-х лет с зарплатой ниже средней по региону</w:t>
      </w:r>
      <w:r w:rsid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, </w:t>
      </w: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безработные, которые не стоят на учете в центре занятости.</w:t>
      </w:r>
    </w:p>
    <w:p w:rsidR="00154457" w:rsidRDefault="00A4122F" w:rsidP="00A4122F">
      <w:p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Записаться можно на один курс из</w:t>
      </w:r>
      <w:r w:rsid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:</w:t>
      </w:r>
    </w:p>
    <w:p w:rsidR="003E69AC" w:rsidRPr="00154457" w:rsidRDefault="003E69AC" w:rsidP="003E69AC">
      <w:pPr>
        <w:pStyle w:val="a6"/>
        <w:numPr>
          <w:ilvl w:val="0"/>
          <w:numId w:val="2"/>
        </w:num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57 курсов</w:t>
      </w:r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 по направлению «Программирование» (обучиться программированию на </w:t>
      </w:r>
      <w:proofErr w:type="spellStart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Python</w:t>
      </w:r>
      <w:proofErr w:type="spellEnd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, </w:t>
      </w:r>
      <w:proofErr w:type="spellStart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Java</w:t>
      </w:r>
      <w:proofErr w:type="spellEnd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 и </w:t>
      </w:r>
      <w:proofErr w:type="spellStart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JavaScript</w:t>
      </w:r>
      <w:proofErr w:type="spellEnd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, PHP, </w:t>
      </w:r>
      <w:proofErr w:type="spellStart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Swift</w:t>
      </w:r>
      <w:proofErr w:type="spellEnd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, </w:t>
      </w:r>
      <w:proofErr w:type="spellStart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Kotlin</w:t>
      </w:r>
      <w:proofErr w:type="spellEnd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, </w:t>
      </w:r>
      <w:proofErr w:type="spellStart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Go</w:t>
      </w:r>
      <w:proofErr w:type="spellEnd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, освоить тестирование ПО или стать разработчиками бизнес-приложений или мобильных приложений для ключевых операционных систем); </w:t>
      </w:r>
    </w:p>
    <w:p w:rsidR="003E69AC" w:rsidRPr="00154457" w:rsidRDefault="003E69AC" w:rsidP="003E69AC">
      <w:pPr>
        <w:pStyle w:val="a6"/>
        <w:numPr>
          <w:ilvl w:val="0"/>
          <w:numId w:val="2"/>
        </w:num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36</w:t>
      </w:r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 курсов в разделе «Аналитика» (стать специалистом по </w:t>
      </w:r>
      <w:proofErr w:type="spellStart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Data</w:t>
      </w:r>
      <w:proofErr w:type="spellEnd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 </w:t>
      </w:r>
      <w:proofErr w:type="spellStart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Science</w:t>
      </w:r>
      <w:proofErr w:type="spellEnd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, </w:t>
      </w:r>
      <w:proofErr w:type="spellStart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проджект</w:t>
      </w:r>
      <w:proofErr w:type="spellEnd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-менеджером, руководителем интернет-продаж, ИТ-рекрутером, финансовым менеджером в ИТ, трафик-менеджером);</w:t>
      </w:r>
    </w:p>
    <w:p w:rsidR="003E69AC" w:rsidRPr="00154457" w:rsidRDefault="003E69AC" w:rsidP="003E69AC">
      <w:pPr>
        <w:pStyle w:val="a6"/>
        <w:numPr>
          <w:ilvl w:val="0"/>
          <w:numId w:val="2"/>
        </w:num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11 курсов по направлению «Дизайн» (обучиться UX/UI-дизайну, </w:t>
      </w:r>
      <w:proofErr w:type="spellStart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моушн</w:t>
      </w:r>
      <w:proofErr w:type="spellEnd"/>
      <w:r w:rsidRP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-дизайну, веб-дизайну и другим популярным направлениям в области креативной разработки) и другие.</w:t>
      </w:r>
    </w:p>
    <w:p w:rsidR="00A4122F" w:rsidRPr="00A4122F" w:rsidRDefault="00A4122F" w:rsidP="00A4122F">
      <w:p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bookmarkStart w:id="0" w:name="_GoBack"/>
      <w:bookmarkEnd w:id="0"/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Среди курсов проекта «Цифровые профессии» также есть курсы по искусственному интеллекту, системному администрированию, </w:t>
      </w:r>
      <w:proofErr w:type="spellStart"/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кибербезопасности</w:t>
      </w:r>
      <w:proofErr w:type="spellEnd"/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 и по моделированию и управлению промышленными манипуляторами и другие. </w:t>
      </w:r>
      <w:r w:rsid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К</w:t>
      </w: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аталог </w:t>
      </w:r>
      <w:r w:rsidR="00154457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программ </w:t>
      </w: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курсов постоянно обновляется.</w:t>
      </w:r>
    </w:p>
    <w:p w:rsidR="00A4122F" w:rsidRPr="00A4122F" w:rsidRDefault="00A4122F" w:rsidP="00A4122F">
      <w:p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 xml:space="preserve">Для того, чтобы записаться на портале </w:t>
      </w:r>
      <w:proofErr w:type="spellStart"/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Госуслуг</w:t>
      </w:r>
      <w:proofErr w:type="spellEnd"/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, нужно:</w:t>
      </w:r>
    </w:p>
    <w:p w:rsidR="00A4122F" w:rsidRPr="00A4122F" w:rsidRDefault="00A4122F" w:rsidP="00A4122F">
      <w:pPr>
        <w:numPr>
          <w:ilvl w:val="0"/>
          <w:numId w:val="1"/>
        </w:num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Выбрать программу.</w:t>
      </w:r>
    </w:p>
    <w:p w:rsidR="00A4122F" w:rsidRPr="00A4122F" w:rsidRDefault="00A4122F" w:rsidP="00A4122F">
      <w:pPr>
        <w:numPr>
          <w:ilvl w:val="0"/>
          <w:numId w:val="1"/>
        </w:num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Заполнить анкету, указав сведения об образовании и льготах.</w:t>
      </w:r>
    </w:p>
    <w:p w:rsidR="00A4122F" w:rsidRPr="00A4122F" w:rsidRDefault="00A4122F" w:rsidP="000A3F88">
      <w:pPr>
        <w:numPr>
          <w:ilvl w:val="0"/>
          <w:numId w:val="1"/>
        </w:numPr>
        <w:shd w:val="clear" w:color="auto" w:fill="FEFC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</w:pPr>
      <w:r w:rsidRPr="00A4122F">
        <w:rPr>
          <w:rFonts w:ascii="Times New Roman" w:eastAsia="Times New Roman" w:hAnsi="Times New Roman" w:cs="Times New Roman"/>
          <w:color w:val="180701"/>
          <w:sz w:val="28"/>
          <w:szCs w:val="28"/>
          <w:lang w:eastAsia="ru-RU"/>
        </w:rPr>
        <w:t>Отправить заявку.</w:t>
      </w:r>
    </w:p>
    <w:sectPr w:rsidR="00A4122F" w:rsidRPr="00A4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409B"/>
    <w:multiLevelType w:val="hybridMultilevel"/>
    <w:tmpl w:val="90081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2C60"/>
    <w:multiLevelType w:val="multilevel"/>
    <w:tmpl w:val="4C40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0F"/>
    <w:rsid w:val="00154457"/>
    <w:rsid w:val="003E69AC"/>
    <w:rsid w:val="00A4122F"/>
    <w:rsid w:val="00D6450F"/>
    <w:rsid w:val="00DC4BDA"/>
    <w:rsid w:val="00F1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D2DC9-D3BB-4E44-93FE-F34AF48F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122F"/>
    <w:rPr>
      <w:color w:val="0000FF"/>
      <w:u w:val="single"/>
    </w:rPr>
  </w:style>
  <w:style w:type="character" w:styleId="a5">
    <w:name w:val="Strong"/>
    <w:basedOn w:val="a0"/>
    <w:uiPriority w:val="22"/>
    <w:qFormat/>
    <w:rsid w:val="00A4122F"/>
    <w:rPr>
      <w:b/>
      <w:bCs/>
    </w:rPr>
  </w:style>
  <w:style w:type="paragraph" w:styleId="a6">
    <w:name w:val="List Paragraph"/>
    <w:basedOn w:val="a"/>
    <w:uiPriority w:val="34"/>
    <w:qFormat/>
    <w:rsid w:val="0015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Бабикова Татьяна Михайловна</dc:creator>
  <cp:keywords/>
  <dc:description/>
  <cp:lastModifiedBy>Бабикова Татьяна Михайловна</cp:lastModifiedBy>
  <cp:revision>2</cp:revision>
  <dcterms:created xsi:type="dcterms:W3CDTF">2022-08-05T12:58:00Z</dcterms:created>
  <dcterms:modified xsi:type="dcterms:W3CDTF">2022-08-05T12:58:00Z</dcterms:modified>
</cp:coreProperties>
</file>